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40" w:lineRule="exact"/>
        <w:jc w:val="center"/>
        <w:rPr>
          <w:rFonts w:ascii="方正小标宋简体" w:hAnsi="宋体" w:eastAsia="方正小标宋简体"/>
          <w:sz w:val="44"/>
          <w:szCs w:val="44"/>
        </w:rPr>
      </w:pPr>
      <w:r>
        <w:rPr>
          <w:rFonts w:hint="eastAsia" w:ascii="方正小标宋简体" w:eastAsia="方正小标宋简体"/>
          <w:sz w:val="44"/>
          <w:szCs w:val="44"/>
        </w:rPr>
        <w:t>“</w:t>
      </w:r>
      <w:r>
        <w:rPr>
          <w:rFonts w:hint="eastAsia" w:ascii="方正小标宋简体" w:hAnsi="宋体" w:eastAsia="方正小标宋简体"/>
          <w:sz w:val="44"/>
          <w:szCs w:val="44"/>
        </w:rPr>
        <w:t>立德树人，争做四有好教师</w:t>
      </w:r>
      <w:r>
        <w:rPr>
          <w:rFonts w:hint="eastAsia" w:ascii="方正小标宋简体" w:eastAsia="方正小标宋简体"/>
          <w:sz w:val="44"/>
          <w:szCs w:val="44"/>
        </w:rPr>
        <w:t>”</w:t>
      </w:r>
      <w:r>
        <w:rPr>
          <w:rFonts w:ascii="方正小标宋简体" w:hAnsi="宋体" w:eastAsia="方正小标宋简体"/>
          <w:sz w:val="44"/>
          <w:szCs w:val="44"/>
        </w:rPr>
        <w:t xml:space="preserve"> </w:t>
      </w:r>
    </w:p>
    <w:p>
      <w:pPr>
        <w:spacing w:line="640" w:lineRule="exact"/>
        <w:jc w:val="center"/>
        <w:rPr>
          <w:rFonts w:ascii="方正小标宋简体" w:eastAsia="方正小标宋简体"/>
          <w:sz w:val="44"/>
          <w:szCs w:val="44"/>
        </w:rPr>
      </w:pPr>
      <w:r>
        <w:rPr>
          <w:rFonts w:hint="eastAsia" w:ascii="方正小标宋简体" w:hAnsi="宋体" w:eastAsia="方正小标宋简体"/>
          <w:sz w:val="44"/>
          <w:szCs w:val="44"/>
        </w:rPr>
        <w:t>师德主题教育活动优秀教师推荐表</w:t>
      </w:r>
    </w:p>
    <w:p>
      <w:pPr>
        <w:spacing w:line="520" w:lineRule="exact"/>
        <w:jc w:val="center"/>
        <w:rPr>
          <w:rFonts w:ascii="宋体"/>
          <w:b/>
          <w:sz w:val="44"/>
          <w:szCs w:val="44"/>
        </w:rPr>
      </w:pPr>
    </w:p>
    <w:tbl>
      <w:tblPr>
        <w:tblStyle w:val="6"/>
        <w:tblW w:w="9362"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51"/>
        <w:gridCol w:w="342"/>
        <w:gridCol w:w="198"/>
        <w:gridCol w:w="598"/>
        <w:gridCol w:w="1130"/>
        <w:gridCol w:w="132"/>
        <w:gridCol w:w="735"/>
        <w:gridCol w:w="126"/>
        <w:gridCol w:w="491"/>
        <w:gridCol w:w="418"/>
        <w:gridCol w:w="574"/>
        <w:gridCol w:w="119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239" w:type="dxa"/>
            <w:gridSpan w:val="2"/>
            <w:vAlign w:val="center"/>
          </w:tcPr>
          <w:p>
            <w:pPr>
              <w:tabs>
                <w:tab w:val="left" w:pos="-3780"/>
                <w:tab w:val="left" w:pos="-3675"/>
              </w:tabs>
              <w:spacing w:line="400" w:lineRule="exact"/>
              <w:ind w:hanging="3"/>
              <w:jc w:val="center"/>
              <w:rPr>
                <w:rFonts w:ascii="仿宋" w:hAnsi="仿宋" w:eastAsia="仿宋"/>
                <w:spacing w:val="-20"/>
                <w:sz w:val="28"/>
              </w:rPr>
            </w:pPr>
            <w:r>
              <w:rPr>
                <w:rFonts w:hint="eastAsia" w:ascii="仿宋" w:hAnsi="仿宋" w:eastAsia="仿宋"/>
                <w:spacing w:val="-20"/>
                <w:sz w:val="28"/>
              </w:rPr>
              <w:t>姓名</w:t>
            </w:r>
          </w:p>
        </w:tc>
        <w:tc>
          <w:tcPr>
            <w:tcW w:w="1138"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路蓓蓓</w:t>
            </w:r>
          </w:p>
        </w:tc>
        <w:tc>
          <w:tcPr>
            <w:tcW w:w="1130"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性别</w:t>
            </w:r>
          </w:p>
        </w:tc>
        <w:tc>
          <w:tcPr>
            <w:tcW w:w="993"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女</w:t>
            </w:r>
          </w:p>
        </w:tc>
        <w:tc>
          <w:tcPr>
            <w:tcW w:w="1483" w:type="dxa"/>
            <w:gridSpan w:val="3"/>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出生年月</w:t>
            </w:r>
          </w:p>
        </w:tc>
        <w:tc>
          <w:tcPr>
            <w:tcW w:w="1195" w:type="dxa"/>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198107</w:t>
            </w:r>
          </w:p>
        </w:tc>
        <w:tc>
          <w:tcPr>
            <w:tcW w:w="2184" w:type="dxa"/>
            <w:vMerge w:val="restart"/>
            <w:vAlign w:val="center"/>
          </w:tcPr>
          <w:p>
            <w:pPr>
              <w:spacing w:line="400" w:lineRule="exact"/>
              <w:jc w:val="center"/>
              <w:rPr>
                <w:rFonts w:ascii="仿宋" w:hAnsi="仿宋" w:eastAsia="仿宋"/>
                <w:sz w:val="28"/>
              </w:rPr>
            </w:pPr>
            <w:r>
              <w:pict>
                <v:shape id="图片 1" o:spid="_x0000_s1027" o:spt="75" alt="小孩在微笑&#10;&#10;描述已自动生成" type="#_x0000_t75" style="position:absolute;left:0pt;margin-left:15.5pt;margin-top:12.55pt;height:99.1pt;width:70.8pt;mso-position-horizontal-relative:margin;mso-position-vertical-relative:margin;mso-wrap-distance-bottom:0pt;mso-wrap-distance-left:9pt;mso-wrap-distance-right:9pt;mso-wrap-distance-top:0pt;z-index:1024;mso-width-relative:margin;mso-height-relative:margin;" filled="f" o:preferrelative="t" stroked="f" coordsize="21600,21600">
                  <v:path/>
                  <v:fill on="f" focussize="0,0"/>
                  <v:stroke on="f" joinstyle="miter"/>
                  <v:imagedata r:id="rId6" o:title="小孩在微笑&#10;&#10;描述已自动生成"/>
                  <o:lock v:ext="edit" aspectratio="t"/>
                  <w10:wrap type="square"/>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239" w:type="dxa"/>
            <w:gridSpan w:val="2"/>
            <w:vAlign w:val="center"/>
          </w:tcPr>
          <w:p>
            <w:pPr>
              <w:tabs>
                <w:tab w:val="left" w:pos="-3780"/>
                <w:tab w:val="left" w:pos="-3675"/>
              </w:tabs>
              <w:spacing w:line="400" w:lineRule="exact"/>
              <w:ind w:hanging="3"/>
              <w:jc w:val="center"/>
              <w:rPr>
                <w:rFonts w:ascii="仿宋" w:hAnsi="仿宋" w:eastAsia="仿宋"/>
                <w:spacing w:val="-20"/>
                <w:sz w:val="28"/>
              </w:rPr>
            </w:pPr>
            <w:r>
              <w:rPr>
                <w:rFonts w:hint="eastAsia" w:ascii="仿宋" w:hAnsi="仿宋" w:eastAsia="仿宋"/>
                <w:spacing w:val="-20"/>
                <w:sz w:val="28"/>
              </w:rPr>
              <w:t>学历</w:t>
            </w:r>
          </w:p>
        </w:tc>
        <w:tc>
          <w:tcPr>
            <w:tcW w:w="1138"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本科</w:t>
            </w:r>
          </w:p>
        </w:tc>
        <w:tc>
          <w:tcPr>
            <w:tcW w:w="1130"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政治</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面貌</w:t>
            </w:r>
          </w:p>
        </w:tc>
        <w:tc>
          <w:tcPr>
            <w:tcW w:w="993"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群众</w:t>
            </w:r>
          </w:p>
        </w:tc>
        <w:tc>
          <w:tcPr>
            <w:tcW w:w="1483" w:type="dxa"/>
            <w:gridSpan w:val="3"/>
            <w:vAlign w:val="center"/>
          </w:tcPr>
          <w:p>
            <w:pPr>
              <w:tabs>
                <w:tab w:val="left" w:pos="-3780"/>
                <w:tab w:val="left" w:pos="-3675"/>
              </w:tabs>
              <w:spacing w:line="400" w:lineRule="exact"/>
              <w:jc w:val="center"/>
              <w:rPr>
                <w:rFonts w:ascii="仿宋" w:hAnsi="仿宋" w:eastAsia="仿宋"/>
                <w:spacing w:val="-20"/>
                <w:sz w:val="24"/>
              </w:rPr>
            </w:pPr>
            <w:r>
              <w:rPr>
                <w:rFonts w:hint="eastAsia" w:ascii="仿宋" w:hAnsi="仿宋" w:eastAsia="仿宋"/>
                <w:spacing w:val="-20"/>
                <w:sz w:val="24"/>
              </w:rPr>
              <w:t>入党（团）时间</w:t>
            </w:r>
          </w:p>
        </w:tc>
        <w:tc>
          <w:tcPr>
            <w:tcW w:w="1195" w:type="dxa"/>
            <w:vAlign w:val="center"/>
          </w:tcPr>
          <w:p>
            <w:pPr>
              <w:tabs>
                <w:tab w:val="left" w:pos="-3780"/>
                <w:tab w:val="left" w:pos="-3675"/>
              </w:tabs>
              <w:spacing w:line="400" w:lineRule="exact"/>
              <w:jc w:val="center"/>
              <w:rPr>
                <w:rFonts w:ascii="仿宋" w:hAnsi="仿宋" w:eastAsia="仿宋"/>
                <w:b/>
                <w:bCs/>
                <w:spacing w:val="-20"/>
                <w:sz w:val="24"/>
                <w:szCs w:val="24"/>
              </w:rPr>
            </w:pPr>
          </w:p>
        </w:tc>
        <w:tc>
          <w:tcPr>
            <w:tcW w:w="2184" w:type="dxa"/>
            <w:vMerge w:val="continue"/>
          </w:tcPr>
          <w:p>
            <w:pPr>
              <w:spacing w:line="400" w:lineRule="exact"/>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rPr>
        <w:tc>
          <w:tcPr>
            <w:tcW w:w="1239" w:type="dxa"/>
            <w:gridSpan w:val="2"/>
            <w:vAlign w:val="center"/>
          </w:tcPr>
          <w:p>
            <w:pPr>
              <w:tabs>
                <w:tab w:val="left" w:pos="-3780"/>
                <w:tab w:val="left" w:pos="-3675"/>
              </w:tabs>
              <w:spacing w:line="400" w:lineRule="exact"/>
              <w:ind w:hanging="3"/>
              <w:jc w:val="center"/>
              <w:rPr>
                <w:rFonts w:ascii="仿宋" w:hAnsi="仿宋" w:eastAsia="仿宋"/>
                <w:spacing w:val="-20"/>
                <w:sz w:val="28"/>
              </w:rPr>
            </w:pPr>
            <w:r>
              <w:rPr>
                <w:rFonts w:hint="eastAsia" w:ascii="仿宋" w:hAnsi="仿宋" w:eastAsia="仿宋"/>
                <w:spacing w:val="-20"/>
                <w:sz w:val="28"/>
              </w:rPr>
              <w:t>教师资格</w:t>
            </w:r>
          </w:p>
        </w:tc>
        <w:tc>
          <w:tcPr>
            <w:tcW w:w="1138"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高中教</w:t>
            </w:r>
          </w:p>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师资格</w:t>
            </w:r>
          </w:p>
        </w:tc>
        <w:tc>
          <w:tcPr>
            <w:tcW w:w="1130"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职称</w:t>
            </w:r>
          </w:p>
        </w:tc>
        <w:tc>
          <w:tcPr>
            <w:tcW w:w="993"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中学</w:t>
            </w:r>
          </w:p>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一级</w:t>
            </w:r>
          </w:p>
        </w:tc>
        <w:tc>
          <w:tcPr>
            <w:tcW w:w="1483" w:type="dxa"/>
            <w:gridSpan w:val="3"/>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参加工作时间</w:t>
            </w:r>
          </w:p>
        </w:tc>
        <w:tc>
          <w:tcPr>
            <w:tcW w:w="1195" w:type="dxa"/>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200408</w:t>
            </w:r>
          </w:p>
        </w:tc>
        <w:tc>
          <w:tcPr>
            <w:tcW w:w="2184" w:type="dxa"/>
            <w:vMerge w:val="continue"/>
          </w:tcPr>
          <w:p>
            <w:pPr>
              <w:spacing w:line="400" w:lineRule="exact"/>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779" w:type="dxa"/>
            <w:gridSpan w:val="4"/>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任教班级学科</w:t>
            </w:r>
          </w:p>
        </w:tc>
        <w:tc>
          <w:tcPr>
            <w:tcW w:w="1860" w:type="dxa"/>
            <w:gridSpan w:val="3"/>
            <w:vAlign w:val="center"/>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高二（8）英语</w:t>
            </w:r>
          </w:p>
        </w:tc>
        <w:tc>
          <w:tcPr>
            <w:tcW w:w="1352" w:type="dxa"/>
            <w:gridSpan w:val="3"/>
            <w:vAlign w:val="center"/>
          </w:tcPr>
          <w:p>
            <w:pPr>
              <w:tabs>
                <w:tab w:val="left" w:pos="-3780"/>
                <w:tab w:val="left" w:pos="-3675"/>
              </w:tabs>
              <w:spacing w:line="400" w:lineRule="exact"/>
              <w:ind w:left="1" w:leftChars="-1" w:hanging="3"/>
              <w:jc w:val="center"/>
              <w:rPr>
                <w:rFonts w:ascii="仿宋" w:hAnsi="仿宋" w:eastAsia="仿宋"/>
                <w:spacing w:val="-20"/>
                <w:sz w:val="28"/>
              </w:rPr>
            </w:pPr>
            <w:r>
              <w:rPr>
                <w:rFonts w:hint="eastAsia" w:ascii="仿宋" w:hAnsi="仿宋" w:eastAsia="仿宋"/>
                <w:spacing w:val="-20"/>
                <w:sz w:val="28"/>
              </w:rPr>
              <w:t>周课时数</w:t>
            </w:r>
          </w:p>
        </w:tc>
        <w:tc>
          <w:tcPr>
            <w:tcW w:w="2187" w:type="dxa"/>
            <w:gridSpan w:val="3"/>
          </w:tcPr>
          <w:p>
            <w:pPr>
              <w:tabs>
                <w:tab w:val="left" w:pos="-3780"/>
                <w:tab w:val="left" w:pos="-3675"/>
              </w:tabs>
              <w:spacing w:line="400" w:lineRule="exact"/>
              <w:jc w:val="center"/>
              <w:rPr>
                <w:rFonts w:ascii="仿宋" w:hAnsi="仿宋" w:eastAsia="仿宋"/>
                <w:b/>
                <w:bCs/>
                <w:spacing w:val="-20"/>
                <w:sz w:val="24"/>
                <w:szCs w:val="24"/>
              </w:rPr>
            </w:pPr>
            <w:r>
              <w:rPr>
                <w:rFonts w:hint="eastAsia" w:ascii="仿宋" w:hAnsi="仿宋" w:eastAsia="仿宋"/>
                <w:b/>
                <w:bCs/>
                <w:spacing w:val="-20"/>
                <w:sz w:val="24"/>
                <w:szCs w:val="24"/>
              </w:rPr>
              <w:t>10</w:t>
            </w:r>
          </w:p>
        </w:tc>
        <w:tc>
          <w:tcPr>
            <w:tcW w:w="2184" w:type="dxa"/>
            <w:vMerge w:val="continue"/>
          </w:tcPr>
          <w:p>
            <w:pPr>
              <w:spacing w:line="400" w:lineRule="exact"/>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rPr>
        <w:tc>
          <w:tcPr>
            <w:tcW w:w="2377" w:type="dxa"/>
            <w:gridSpan w:val="5"/>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工作单位及职务</w:t>
            </w:r>
          </w:p>
        </w:tc>
        <w:tc>
          <w:tcPr>
            <w:tcW w:w="6985" w:type="dxa"/>
            <w:gridSpan w:val="9"/>
            <w:vAlign w:val="center"/>
          </w:tcPr>
          <w:p>
            <w:pPr>
              <w:spacing w:line="400" w:lineRule="exact"/>
              <w:rPr>
                <w:rFonts w:ascii="仿宋" w:hAnsi="仿宋" w:eastAsia="仿宋"/>
                <w:b/>
                <w:bCs/>
                <w:sz w:val="24"/>
                <w:szCs w:val="24"/>
              </w:rPr>
            </w:pPr>
            <w:r>
              <w:rPr>
                <w:rFonts w:hint="eastAsia" w:ascii="仿宋" w:hAnsi="仿宋" w:eastAsia="仿宋"/>
                <w:b/>
                <w:bCs/>
                <w:sz w:val="24"/>
                <w:szCs w:val="24"/>
              </w:rPr>
              <w:t>江苏省如东高级中学 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88"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工</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作</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简</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历</w:t>
            </w:r>
          </w:p>
        </w:tc>
        <w:tc>
          <w:tcPr>
            <w:tcW w:w="8474" w:type="dxa"/>
            <w:gridSpan w:val="13"/>
            <w:vAlign w:val="center"/>
          </w:tcPr>
          <w:p>
            <w:pPr>
              <w:spacing w:line="400" w:lineRule="exact"/>
              <w:rPr>
                <w:rFonts w:ascii="仿宋" w:hAnsi="仿宋" w:eastAsia="仿宋"/>
                <w:b/>
                <w:bCs/>
                <w:sz w:val="24"/>
                <w:szCs w:val="24"/>
              </w:rPr>
            </w:pPr>
            <w:r>
              <w:rPr>
                <w:rFonts w:hint="eastAsia" w:ascii="仿宋" w:hAnsi="仿宋" w:eastAsia="仿宋"/>
                <w:b/>
                <w:bCs/>
                <w:sz w:val="24"/>
                <w:szCs w:val="24"/>
              </w:rPr>
              <w:t xml:space="preserve">2004年8月-2013年7月 </w:t>
            </w:r>
            <w:r>
              <w:rPr>
                <w:rFonts w:ascii="仿宋" w:hAnsi="仿宋" w:eastAsia="仿宋"/>
                <w:b/>
                <w:bCs/>
                <w:sz w:val="24"/>
                <w:szCs w:val="24"/>
              </w:rPr>
              <w:t xml:space="preserve">    </w:t>
            </w:r>
            <w:r>
              <w:rPr>
                <w:rFonts w:hint="eastAsia" w:ascii="仿宋" w:hAnsi="仿宋" w:eastAsia="仿宋"/>
                <w:b/>
                <w:bCs/>
                <w:sz w:val="24"/>
                <w:szCs w:val="24"/>
              </w:rPr>
              <w:t>如东县双甸高级中学</w:t>
            </w:r>
          </w:p>
          <w:p>
            <w:pPr>
              <w:spacing w:line="400" w:lineRule="exact"/>
              <w:rPr>
                <w:rFonts w:ascii="仿宋" w:hAnsi="仿宋" w:eastAsia="仿宋"/>
                <w:sz w:val="28"/>
              </w:rPr>
            </w:pPr>
            <w:r>
              <w:rPr>
                <w:rFonts w:hint="eastAsia" w:ascii="仿宋" w:hAnsi="仿宋" w:eastAsia="仿宋"/>
                <w:b/>
                <w:bCs/>
                <w:sz w:val="24"/>
                <w:szCs w:val="24"/>
              </w:rPr>
              <w:t xml:space="preserve">2013年8月-2020年12月 </w:t>
            </w:r>
            <w:r>
              <w:rPr>
                <w:rFonts w:ascii="仿宋" w:hAnsi="仿宋" w:eastAsia="仿宋"/>
                <w:b/>
                <w:bCs/>
                <w:sz w:val="24"/>
                <w:szCs w:val="24"/>
              </w:rPr>
              <w:t xml:space="preserve">   </w:t>
            </w:r>
            <w:r>
              <w:rPr>
                <w:rFonts w:hint="eastAsia" w:ascii="仿宋" w:hAnsi="仿宋" w:eastAsia="仿宋"/>
                <w:b/>
                <w:bCs/>
                <w:sz w:val="24"/>
                <w:szCs w:val="24"/>
              </w:rPr>
              <w:t>江苏省如东高级中学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3" w:hRule="atLeast"/>
        </w:trPr>
        <w:tc>
          <w:tcPr>
            <w:tcW w:w="888"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获</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奖</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情</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况</w:t>
            </w:r>
          </w:p>
        </w:tc>
        <w:tc>
          <w:tcPr>
            <w:tcW w:w="8474" w:type="dxa"/>
            <w:gridSpan w:val="13"/>
            <w:vAlign w:val="center"/>
          </w:tcPr>
          <w:p>
            <w:pPr>
              <w:spacing w:line="400" w:lineRule="exact"/>
              <w:rPr>
                <w:rFonts w:ascii="仿宋" w:hAnsi="仿宋" w:eastAsia="仿宋"/>
                <w:b/>
                <w:bCs/>
                <w:sz w:val="24"/>
                <w:szCs w:val="24"/>
              </w:rPr>
            </w:pPr>
            <w:r>
              <w:rPr>
                <w:rFonts w:hint="eastAsia" w:ascii="仿宋" w:hAnsi="仿宋" w:eastAsia="仿宋"/>
                <w:b/>
                <w:bCs/>
                <w:sz w:val="24"/>
                <w:szCs w:val="24"/>
              </w:rPr>
              <w:t xml:space="preserve">2019年1月 </w:t>
            </w:r>
            <w:r>
              <w:rPr>
                <w:rFonts w:ascii="仿宋" w:hAnsi="仿宋" w:eastAsia="仿宋"/>
                <w:b/>
                <w:bCs/>
                <w:sz w:val="24"/>
                <w:szCs w:val="24"/>
              </w:rPr>
              <w:t xml:space="preserve"> </w:t>
            </w:r>
            <w:r>
              <w:rPr>
                <w:rFonts w:hint="eastAsia" w:ascii="仿宋" w:hAnsi="仿宋" w:eastAsia="仿宋"/>
                <w:b/>
                <w:bCs/>
                <w:sz w:val="24"/>
                <w:szCs w:val="24"/>
              </w:rPr>
              <w:t>如东县</w:t>
            </w:r>
            <w:r>
              <w:rPr>
                <w:rFonts w:hint="eastAsia" w:ascii="仿宋" w:hAnsi="仿宋" w:eastAsia="仿宋"/>
                <w:b/>
                <w:bCs/>
                <w:sz w:val="24"/>
                <w:szCs w:val="24"/>
                <w:lang w:eastAsia="zh-CN"/>
              </w:rPr>
              <w:t>县</w:t>
            </w:r>
            <w:bookmarkStart w:id="0" w:name="_GoBack"/>
            <w:bookmarkEnd w:id="0"/>
            <w:r>
              <w:rPr>
                <w:rFonts w:hint="eastAsia" w:ascii="仿宋" w:hAnsi="仿宋" w:eastAsia="仿宋"/>
                <w:b/>
                <w:bCs/>
                <w:sz w:val="24"/>
                <w:szCs w:val="24"/>
              </w:rPr>
              <w:t>政府嘉奖</w:t>
            </w:r>
          </w:p>
          <w:p>
            <w:pPr>
              <w:spacing w:line="400" w:lineRule="exact"/>
              <w:rPr>
                <w:rFonts w:ascii="仿宋" w:hAnsi="仿宋" w:eastAsia="仿宋"/>
                <w:szCs w:val="21"/>
              </w:rPr>
            </w:pPr>
            <w:r>
              <w:rPr>
                <w:rFonts w:hint="eastAsia" w:ascii="仿宋" w:hAnsi="仿宋" w:eastAsia="仿宋"/>
                <w:b/>
                <w:bCs/>
                <w:sz w:val="24"/>
                <w:szCs w:val="24"/>
              </w:rPr>
              <w:t xml:space="preserve">2019年9月  </w:t>
            </w:r>
            <w:r>
              <w:rPr>
                <w:rFonts w:ascii="仿宋" w:hAnsi="仿宋" w:eastAsia="仿宋"/>
                <w:b/>
                <w:bCs/>
                <w:sz w:val="24"/>
                <w:szCs w:val="24"/>
              </w:rPr>
              <w:t xml:space="preserve"> </w:t>
            </w:r>
            <w:r>
              <w:rPr>
                <w:rFonts w:hint="eastAsia" w:ascii="仿宋" w:hAnsi="仿宋" w:eastAsia="仿宋"/>
                <w:b/>
                <w:bCs/>
                <w:sz w:val="24"/>
                <w:szCs w:val="24"/>
              </w:rPr>
              <w:t>如东县教书育人先进个人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2" w:hRule="atLeast"/>
        </w:trPr>
        <w:tc>
          <w:tcPr>
            <w:tcW w:w="888"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主</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要</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事</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迹</w:t>
            </w:r>
          </w:p>
        </w:tc>
        <w:tc>
          <w:tcPr>
            <w:tcW w:w="8474" w:type="dxa"/>
            <w:gridSpan w:val="13"/>
            <w:vAlign w:val="center"/>
          </w:tcPr>
          <w:p>
            <w:pPr>
              <w:spacing w:line="360" w:lineRule="auto"/>
              <w:ind w:firstLine="480" w:firstLineChars="200"/>
              <w:rPr>
                <w:rFonts w:hint="eastAsia" w:ascii="Wingdings 2" w:hAnsi="Wingdings 2" w:cs="Wingdings 2"/>
                <w:sz w:val="24"/>
                <w:szCs w:val="24"/>
              </w:rPr>
            </w:pPr>
            <w:r>
              <w:rPr>
                <w:rFonts w:ascii="Wingdings 2" w:hAnsi="Wingdings 2" w:cs="Wingdings 2"/>
                <w:sz w:val="24"/>
                <w:szCs w:val="24"/>
              </w:rPr>
              <w:t>繁忙的一年过去了，回顾一年的工作，我认为，教师的政治思想和道德品质集中体现在教师职业责任心上，做为一个人民教师，在教学上应有强烈的责任心，这种责任心我想主要体现在以下几个方面：</w:t>
            </w:r>
            <w:r>
              <w:rPr>
                <w:rFonts w:ascii="Wingdings 2" w:hAnsi="Wingdings 2" w:cs="Wingdings 2"/>
                <w:sz w:val="24"/>
                <w:szCs w:val="24"/>
              </w:rPr>
              <w:br w:type="textWrapping"/>
            </w:r>
            <w:r>
              <w:rPr>
                <w:rFonts w:ascii="Wingdings 2" w:hAnsi="Wingdings 2" w:cs="Wingdings 2"/>
                <w:sz w:val="24"/>
                <w:szCs w:val="24"/>
              </w:rPr>
              <w:t>一、思想认识</w:t>
            </w:r>
            <w:r>
              <w:rPr>
                <w:rFonts w:ascii="Wingdings 2" w:hAnsi="Wingdings 2" w:cs="Wingdings 2"/>
                <w:sz w:val="24"/>
                <w:szCs w:val="24"/>
              </w:rPr>
              <w:br w:type="textWrapping"/>
            </w:r>
            <w:r>
              <w:rPr>
                <w:rFonts w:hint="eastAsia" w:ascii="Wingdings 2" w:hAnsi="Wingdings 2" w:cs="Wingdings 2"/>
                <w:sz w:val="24"/>
                <w:szCs w:val="24"/>
              </w:rPr>
              <w:t xml:space="preserve"> </w:t>
            </w:r>
            <w:r>
              <w:rPr>
                <w:rFonts w:ascii="Wingdings 2" w:hAnsi="Wingdings 2" w:cs="Wingdings 2"/>
                <w:sz w:val="24"/>
                <w:szCs w:val="24"/>
              </w:rPr>
              <w:t xml:space="preserve"> 教师是人类灵魂的工程师，是传递知识和文明的接力手，是点燃光明未来的火炬手。作为一名人民教师，我感到由衷的自豪，也深知肩负的历史寄托和责任。我清楚要成为优秀的社会主义精神文明工作者，就要不断提高自身的精神修养，提高自己的政治素养和专业文化水平。与时俱进，开拓进取已成为这个时代的主旋律，信息时代的教师一定要勤于学习，勇于创新，踏实肯干，用自己辛勤的努力培养出新时期的新一代劳动者。</w:t>
            </w:r>
          </w:p>
          <w:p>
            <w:pPr>
              <w:ind w:firstLine="560" w:firstLineChars="200"/>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9" w:hRule="atLeast"/>
        </w:trPr>
        <w:tc>
          <w:tcPr>
            <w:tcW w:w="888"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主</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要</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事</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迹</w:t>
            </w:r>
          </w:p>
        </w:tc>
        <w:tc>
          <w:tcPr>
            <w:tcW w:w="8474" w:type="dxa"/>
            <w:gridSpan w:val="13"/>
          </w:tcPr>
          <w:p>
            <w:pPr>
              <w:spacing w:line="360" w:lineRule="auto"/>
              <w:ind w:firstLine="420" w:firstLineChars="200"/>
              <w:rPr>
                <w:rFonts w:hint="eastAsia" w:ascii="Wingdings 2" w:hAnsi="Wingdings 2" w:cs="Wingdings 2"/>
                <w:sz w:val="24"/>
                <w:szCs w:val="24"/>
              </w:rPr>
            </w:pPr>
            <w:r>
              <w:rPr>
                <w:rFonts w:ascii="Wingdings 2" w:hAnsi="Wingdings 2" w:cs="Wingdings 2"/>
                <w:szCs w:val="24"/>
              </w:rPr>
              <w:br w:type="textWrapping"/>
            </w:r>
            <w:r>
              <w:rPr>
                <w:rFonts w:ascii="Wingdings 2" w:hAnsi="Wingdings 2" w:cs="Wingdings 2"/>
                <w:sz w:val="24"/>
                <w:szCs w:val="24"/>
              </w:rPr>
              <w:t>二、教书育人</w:t>
            </w:r>
            <w:r>
              <w:rPr>
                <w:rFonts w:ascii="Wingdings 2" w:hAnsi="Wingdings 2" w:cs="Wingdings 2"/>
                <w:sz w:val="24"/>
                <w:szCs w:val="24"/>
              </w:rPr>
              <w:br w:type="textWrapping"/>
            </w:r>
            <w:r>
              <w:rPr>
                <w:rFonts w:hint="eastAsia" w:ascii="Wingdings 2" w:hAnsi="Wingdings 2" w:cs="Wingdings 2"/>
                <w:sz w:val="24"/>
                <w:szCs w:val="24"/>
              </w:rPr>
              <w:t xml:space="preserve"> </w:t>
            </w:r>
            <w:r>
              <w:rPr>
                <w:rFonts w:ascii="Wingdings 2" w:hAnsi="Wingdings 2" w:cs="Wingdings 2"/>
                <w:sz w:val="24"/>
                <w:szCs w:val="24"/>
              </w:rPr>
              <w:t xml:space="preserve"> 教书育人是教师的天职，是教育过程中不可分割的两个方面。教育的过程其实就是影响和被影响的过程。工作中，我严于律己，宽以待人。时时处处对自己严格要求，查找不足，及时纠正，对别人的缺点，则尽量宽容。用自己对学生、对事业的爱心去带动学生修正不健全的人生观，为人师表，注意教师形象，在教师和学生中形成良好的形象、和谐的氛围。帮助他们树立远大理想，培养他们的社会、家庭、集体的责任感。</w:t>
            </w:r>
            <w:r>
              <w:rPr>
                <w:rFonts w:ascii="Wingdings 2" w:hAnsi="Wingdings 2" w:cs="Wingdings 2"/>
                <w:sz w:val="24"/>
                <w:szCs w:val="24"/>
              </w:rPr>
              <w:br w:type="textWrapping"/>
            </w:r>
            <w:r>
              <w:rPr>
                <w:rFonts w:hint="eastAsia" w:ascii="Wingdings 2" w:hAnsi="Wingdings 2" w:cs="Wingdings 2"/>
                <w:sz w:val="24"/>
                <w:szCs w:val="24"/>
              </w:rPr>
              <w:t>三</w:t>
            </w:r>
            <w:r>
              <w:rPr>
                <w:rFonts w:ascii="Wingdings 2" w:hAnsi="Wingdings 2" w:cs="Wingdings 2"/>
                <w:sz w:val="24"/>
                <w:szCs w:val="24"/>
              </w:rPr>
              <w:t>、努力提高自身道德修养</w:t>
            </w:r>
          </w:p>
          <w:p>
            <w:pPr>
              <w:spacing w:line="360" w:lineRule="auto"/>
              <w:ind w:firstLine="480" w:firstLineChars="200"/>
              <w:rPr>
                <w:rFonts w:hint="eastAsia" w:ascii="Wingdings 2" w:hAnsi="Wingdings 2" w:cs="Wingdings 2"/>
                <w:sz w:val="24"/>
                <w:szCs w:val="24"/>
              </w:rPr>
            </w:pPr>
            <w:r>
              <w:rPr>
                <w:rFonts w:ascii="Wingdings 2" w:hAnsi="Wingdings 2" w:cs="Wingdings 2"/>
                <w:sz w:val="24"/>
                <w:szCs w:val="24"/>
              </w:rPr>
              <w:t>通过回顾和总结，结合自己的体会，我对教师师德有了更加明确的认识，师德建设是教师个体成长和自我完善的需要。我们不能因为其它行业的浓厚的商业气息而使教师这个职业沾染铜臭味儿，也不应该因为别人的堕落而放弃自己的追求、放松对自己的要求。在教育改革的新形势下，教师的责任重大，教师的使命感要加强。</w:t>
            </w:r>
          </w:p>
          <w:p>
            <w:pPr>
              <w:spacing w:line="360" w:lineRule="auto"/>
              <w:ind w:firstLine="480" w:firstLineChars="200"/>
              <w:rPr>
                <w:rFonts w:hint="eastAsia" w:ascii="Wingdings 2" w:hAnsi="Wingdings 2" w:cs="Wingdings 2"/>
                <w:sz w:val="24"/>
                <w:szCs w:val="24"/>
              </w:rPr>
            </w:pPr>
            <w:r>
              <w:rPr>
                <w:rFonts w:ascii="Wingdings 2" w:hAnsi="Wingdings 2" w:cs="Wingdings 2"/>
                <w:sz w:val="24"/>
                <w:szCs w:val="24"/>
              </w:rPr>
              <w:t>今后，我将继续从思想上严格要求自己，在行动上提高责任心，树立一切为学生的思想，用自己的真诚之心培育人。我相信只要不断提高自身的道德素养，刻苦提高教学业务水平，定能够成长为一名优秀的教师。</w:t>
            </w:r>
          </w:p>
          <w:p>
            <w:pPr>
              <w:ind w:firstLine="560" w:firstLineChars="200"/>
              <w:jc w:val="left"/>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2" w:hRule="atLeast"/>
        </w:trPr>
        <w:tc>
          <w:tcPr>
            <w:tcW w:w="888" w:type="dxa"/>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单位意见</w:t>
            </w:r>
          </w:p>
        </w:tc>
        <w:tc>
          <w:tcPr>
            <w:tcW w:w="3486" w:type="dxa"/>
            <w:gridSpan w:val="7"/>
            <w:vAlign w:val="center"/>
          </w:tcPr>
          <w:p>
            <w:pPr>
              <w:spacing w:line="400" w:lineRule="exact"/>
              <w:jc w:val="center"/>
              <w:rPr>
                <w:rFonts w:ascii="仿宋" w:hAnsi="仿宋" w:eastAsia="仿宋"/>
                <w:sz w:val="28"/>
              </w:rPr>
            </w:pPr>
          </w:p>
          <w:p>
            <w:pPr>
              <w:spacing w:line="400" w:lineRule="exact"/>
              <w:jc w:val="center"/>
              <w:rPr>
                <w:rFonts w:ascii="仿宋" w:hAnsi="仿宋" w:eastAsia="仿宋"/>
                <w:sz w:val="28"/>
              </w:rPr>
            </w:pPr>
            <w:r>
              <w:rPr>
                <w:rFonts w:ascii="仿宋" w:hAnsi="仿宋" w:eastAsia="仿宋"/>
                <w:sz w:val="28"/>
              </w:rPr>
              <w:t xml:space="preserve">        </w:t>
            </w:r>
            <w:r>
              <w:rPr>
                <w:rFonts w:hint="eastAsia" w:ascii="仿宋" w:hAnsi="仿宋" w:eastAsia="仿宋"/>
                <w:sz w:val="28"/>
              </w:rPr>
              <w:t>（章）</w:t>
            </w:r>
          </w:p>
          <w:p>
            <w:pPr>
              <w:spacing w:line="400" w:lineRule="exact"/>
              <w:ind w:firstLine="840" w:firstLineChars="300"/>
              <w:rPr>
                <w:rFonts w:ascii="仿宋" w:hAnsi="仿宋" w:eastAsia="仿宋"/>
                <w:spacing w:val="-20"/>
                <w:sz w:val="28"/>
              </w:rPr>
            </w:pPr>
            <w:r>
              <w:rPr>
                <w:rFonts w:ascii="仿宋" w:hAnsi="仿宋" w:eastAsia="仿宋"/>
                <w:sz w:val="28"/>
              </w:rPr>
              <w:t xml:space="preserve">    </w:t>
            </w:r>
            <w:r>
              <w:rPr>
                <w:rFonts w:hint="eastAsia" w:ascii="仿宋" w:hAnsi="仿宋" w:eastAsia="仿宋"/>
                <w:sz w:val="28"/>
              </w:rPr>
              <w:t>年</w:t>
            </w:r>
            <w:r>
              <w:rPr>
                <w:rFonts w:ascii="仿宋" w:hAnsi="仿宋" w:eastAsia="仿宋"/>
                <w:sz w:val="28"/>
              </w:rPr>
              <w:t xml:space="preserve">  </w:t>
            </w:r>
            <w:r>
              <w:rPr>
                <w:rFonts w:hint="eastAsia" w:ascii="仿宋" w:hAnsi="仿宋" w:eastAsia="仿宋"/>
                <w:sz w:val="28"/>
              </w:rPr>
              <w:t>月</w:t>
            </w:r>
            <w:r>
              <w:rPr>
                <w:rFonts w:ascii="仿宋" w:hAnsi="仿宋" w:eastAsia="仿宋"/>
                <w:sz w:val="28"/>
              </w:rPr>
              <w:t xml:space="preserve">  </w:t>
            </w:r>
            <w:r>
              <w:rPr>
                <w:rFonts w:hint="eastAsia" w:ascii="仿宋" w:hAnsi="仿宋" w:eastAsia="仿宋"/>
                <w:sz w:val="28"/>
              </w:rPr>
              <w:t>日</w:t>
            </w:r>
          </w:p>
        </w:tc>
        <w:tc>
          <w:tcPr>
            <w:tcW w:w="1035" w:type="dxa"/>
            <w:gridSpan w:val="3"/>
            <w:vAlign w:val="center"/>
          </w:tcPr>
          <w:p>
            <w:pPr>
              <w:spacing w:line="400" w:lineRule="exact"/>
              <w:jc w:val="center"/>
              <w:rPr>
                <w:rFonts w:ascii="仿宋" w:hAnsi="仿宋" w:eastAsia="仿宋"/>
                <w:spacing w:val="-20"/>
                <w:sz w:val="24"/>
              </w:rPr>
            </w:pPr>
            <w:r>
              <w:rPr>
                <w:rFonts w:hint="eastAsia" w:ascii="仿宋" w:hAnsi="仿宋" w:eastAsia="仿宋"/>
                <w:spacing w:val="-20"/>
                <w:sz w:val="24"/>
              </w:rPr>
              <w:t>镇教育</w:t>
            </w:r>
          </w:p>
          <w:p>
            <w:pPr>
              <w:spacing w:line="400" w:lineRule="exact"/>
              <w:jc w:val="center"/>
              <w:rPr>
                <w:rFonts w:ascii="仿宋" w:hAnsi="仿宋" w:eastAsia="仿宋"/>
                <w:spacing w:val="-20"/>
                <w:sz w:val="24"/>
              </w:rPr>
            </w:pPr>
            <w:r>
              <w:rPr>
                <w:rFonts w:hint="eastAsia" w:ascii="仿宋" w:hAnsi="仿宋" w:eastAsia="仿宋"/>
                <w:spacing w:val="-20"/>
                <w:sz w:val="24"/>
              </w:rPr>
              <w:t>联络组</w:t>
            </w:r>
          </w:p>
          <w:p>
            <w:pPr>
              <w:spacing w:line="400" w:lineRule="exact"/>
              <w:jc w:val="center"/>
              <w:rPr>
                <w:rFonts w:ascii="仿宋" w:hAnsi="仿宋" w:eastAsia="仿宋"/>
                <w:spacing w:val="-20"/>
                <w:sz w:val="24"/>
              </w:rPr>
            </w:pPr>
            <w:r>
              <w:rPr>
                <w:rFonts w:hint="eastAsia" w:ascii="仿宋" w:hAnsi="仿宋" w:eastAsia="仿宋"/>
                <w:spacing w:val="-20"/>
                <w:sz w:val="24"/>
              </w:rPr>
              <w:t>意</w:t>
            </w:r>
            <w:r>
              <w:rPr>
                <w:rFonts w:ascii="仿宋" w:hAnsi="仿宋" w:eastAsia="仿宋"/>
                <w:spacing w:val="-20"/>
                <w:sz w:val="24"/>
              </w:rPr>
              <w:t xml:space="preserve">  </w:t>
            </w:r>
            <w:r>
              <w:rPr>
                <w:rFonts w:hint="eastAsia" w:ascii="仿宋" w:hAnsi="仿宋" w:eastAsia="仿宋"/>
                <w:spacing w:val="-20"/>
                <w:sz w:val="24"/>
              </w:rPr>
              <w:t>见</w:t>
            </w:r>
          </w:p>
        </w:tc>
        <w:tc>
          <w:tcPr>
            <w:tcW w:w="3953" w:type="dxa"/>
            <w:gridSpan w:val="3"/>
            <w:vAlign w:val="center"/>
          </w:tcPr>
          <w:p>
            <w:pPr>
              <w:spacing w:line="400" w:lineRule="exact"/>
              <w:jc w:val="center"/>
              <w:rPr>
                <w:rFonts w:ascii="仿宋" w:hAnsi="仿宋" w:eastAsia="仿宋"/>
                <w:sz w:val="28"/>
              </w:rPr>
            </w:pPr>
          </w:p>
          <w:p>
            <w:pPr>
              <w:spacing w:line="400" w:lineRule="exact"/>
              <w:jc w:val="center"/>
              <w:rPr>
                <w:rFonts w:ascii="仿宋" w:hAnsi="仿宋" w:eastAsia="仿宋"/>
                <w:sz w:val="28"/>
              </w:rPr>
            </w:pPr>
            <w:r>
              <w:rPr>
                <w:rFonts w:ascii="仿宋" w:hAnsi="仿宋" w:eastAsia="仿宋"/>
                <w:sz w:val="28"/>
              </w:rPr>
              <w:t xml:space="preserve">       </w:t>
            </w:r>
            <w:r>
              <w:rPr>
                <w:rFonts w:hint="eastAsia" w:ascii="仿宋" w:hAnsi="仿宋" w:eastAsia="仿宋"/>
                <w:sz w:val="28"/>
              </w:rPr>
              <w:t>（章）</w:t>
            </w:r>
          </w:p>
          <w:p>
            <w:pPr>
              <w:spacing w:line="400" w:lineRule="exact"/>
              <w:rPr>
                <w:rFonts w:ascii="仿宋" w:hAnsi="仿宋" w:eastAsia="仿宋"/>
                <w:sz w:val="28"/>
              </w:rPr>
            </w:pPr>
            <w:r>
              <w:rPr>
                <w:rFonts w:ascii="仿宋" w:hAnsi="仿宋" w:eastAsia="仿宋"/>
                <w:sz w:val="28"/>
              </w:rPr>
              <w:t xml:space="preserve">           </w:t>
            </w:r>
            <w:r>
              <w:rPr>
                <w:rFonts w:hint="eastAsia" w:ascii="仿宋" w:hAnsi="仿宋" w:eastAsia="仿宋"/>
                <w:sz w:val="28"/>
              </w:rPr>
              <w:t>年</w:t>
            </w:r>
            <w:r>
              <w:rPr>
                <w:rFonts w:ascii="仿宋" w:hAnsi="仿宋" w:eastAsia="仿宋"/>
                <w:sz w:val="28"/>
              </w:rPr>
              <w:t xml:space="preserve">  </w:t>
            </w:r>
            <w:r>
              <w:rPr>
                <w:rFonts w:hint="eastAsia" w:ascii="仿宋" w:hAnsi="仿宋" w:eastAsia="仿宋"/>
                <w:sz w:val="28"/>
              </w:rPr>
              <w:t>月</w:t>
            </w:r>
            <w:r>
              <w:rPr>
                <w:rFonts w:ascii="仿宋" w:hAnsi="仿宋" w:eastAsia="仿宋"/>
                <w:sz w:val="28"/>
              </w:rPr>
              <w:t xml:space="preserve">  </w:t>
            </w:r>
            <w:r>
              <w:rPr>
                <w:rFonts w:hint="eastAsia" w:ascii="仿宋" w:hAnsi="仿宋" w:eastAsia="仿宋"/>
                <w:sz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trPr>
        <w:tc>
          <w:tcPr>
            <w:tcW w:w="1581" w:type="dxa"/>
            <w:gridSpan w:val="3"/>
            <w:vAlign w:val="center"/>
          </w:tcPr>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教育体育局</w:t>
            </w:r>
          </w:p>
          <w:p>
            <w:pPr>
              <w:tabs>
                <w:tab w:val="left" w:pos="-3780"/>
                <w:tab w:val="left" w:pos="-3675"/>
              </w:tabs>
              <w:spacing w:line="400" w:lineRule="exact"/>
              <w:jc w:val="center"/>
              <w:rPr>
                <w:rFonts w:ascii="仿宋" w:hAnsi="仿宋" w:eastAsia="仿宋"/>
                <w:spacing w:val="-20"/>
                <w:sz w:val="28"/>
              </w:rPr>
            </w:pPr>
            <w:r>
              <w:rPr>
                <w:rFonts w:hint="eastAsia" w:ascii="仿宋" w:hAnsi="仿宋" w:eastAsia="仿宋"/>
                <w:spacing w:val="-20"/>
                <w:sz w:val="28"/>
              </w:rPr>
              <w:t>意见</w:t>
            </w:r>
          </w:p>
        </w:tc>
        <w:tc>
          <w:tcPr>
            <w:tcW w:w="7781" w:type="dxa"/>
            <w:gridSpan w:val="11"/>
            <w:vAlign w:val="center"/>
          </w:tcPr>
          <w:p>
            <w:pPr>
              <w:spacing w:line="400" w:lineRule="exact"/>
              <w:jc w:val="center"/>
              <w:rPr>
                <w:rFonts w:ascii="仿宋" w:hAnsi="仿宋" w:eastAsia="仿宋"/>
                <w:sz w:val="28"/>
              </w:rPr>
            </w:pPr>
            <w:r>
              <w:rPr>
                <w:rFonts w:ascii="仿宋" w:hAnsi="仿宋" w:eastAsia="仿宋"/>
                <w:sz w:val="28"/>
              </w:rPr>
              <w:t xml:space="preserve">                          </w:t>
            </w:r>
          </w:p>
          <w:p>
            <w:pPr>
              <w:spacing w:line="400" w:lineRule="exact"/>
              <w:jc w:val="center"/>
              <w:rPr>
                <w:rFonts w:ascii="仿宋" w:hAnsi="仿宋" w:eastAsia="仿宋"/>
                <w:sz w:val="28"/>
              </w:rPr>
            </w:pPr>
            <w:r>
              <w:rPr>
                <w:rFonts w:ascii="仿宋" w:hAnsi="仿宋" w:eastAsia="仿宋"/>
                <w:sz w:val="28"/>
              </w:rPr>
              <w:t xml:space="preserve">                               </w:t>
            </w:r>
            <w:r>
              <w:rPr>
                <w:rFonts w:hint="eastAsia" w:ascii="仿宋" w:hAnsi="仿宋" w:eastAsia="仿宋"/>
                <w:sz w:val="28"/>
              </w:rPr>
              <w:t>（章）</w:t>
            </w:r>
          </w:p>
          <w:p>
            <w:pPr>
              <w:spacing w:line="400" w:lineRule="exact"/>
              <w:ind w:firstLine="5040" w:firstLineChars="1800"/>
              <w:rPr>
                <w:rFonts w:ascii="仿宋" w:hAnsi="仿宋" w:eastAsia="仿宋"/>
                <w:sz w:val="28"/>
              </w:rPr>
            </w:pPr>
            <w:r>
              <w:rPr>
                <w:rFonts w:ascii="仿宋" w:hAnsi="仿宋" w:eastAsia="仿宋"/>
                <w:sz w:val="28"/>
              </w:rPr>
              <w:t xml:space="preserve"> </w:t>
            </w:r>
            <w:r>
              <w:rPr>
                <w:rFonts w:hint="eastAsia" w:ascii="仿宋" w:hAnsi="仿宋" w:eastAsia="仿宋"/>
                <w:sz w:val="28"/>
              </w:rPr>
              <w:t>年</w:t>
            </w:r>
            <w:r>
              <w:rPr>
                <w:rFonts w:ascii="仿宋" w:hAnsi="仿宋" w:eastAsia="仿宋"/>
                <w:sz w:val="28"/>
              </w:rPr>
              <w:t xml:space="preserve">  </w:t>
            </w:r>
            <w:r>
              <w:rPr>
                <w:rFonts w:hint="eastAsia" w:ascii="仿宋" w:hAnsi="仿宋" w:eastAsia="仿宋"/>
                <w:sz w:val="28"/>
              </w:rPr>
              <w:t>月</w:t>
            </w:r>
            <w:r>
              <w:rPr>
                <w:rFonts w:ascii="仿宋" w:hAnsi="仿宋" w:eastAsia="仿宋"/>
                <w:sz w:val="28"/>
              </w:rPr>
              <w:t xml:space="preserve">  </w:t>
            </w:r>
            <w:r>
              <w:rPr>
                <w:rFonts w:hint="eastAsia" w:ascii="仿宋" w:hAnsi="仿宋" w:eastAsia="仿宋"/>
                <w:sz w:val="28"/>
              </w:rPr>
              <w:t>日</w:t>
            </w:r>
          </w:p>
        </w:tc>
      </w:tr>
    </w:tbl>
    <w:p>
      <w:pPr>
        <w:spacing w:line="500" w:lineRule="exact"/>
        <w:rPr>
          <w:rFonts w:ascii="仿宋" w:hAnsi="仿宋" w:eastAsia="仿宋"/>
          <w:sz w:val="28"/>
          <w:szCs w:val="28"/>
        </w:rPr>
      </w:pPr>
      <w:r>
        <w:rPr>
          <w:rFonts w:ascii="仿宋" w:hAnsi="仿宋" w:eastAsia="仿宋"/>
          <w:sz w:val="28"/>
          <w:szCs w:val="28"/>
        </w:rPr>
        <w:t xml:space="preserve">      </w:t>
      </w:r>
    </w:p>
    <w:sectPr>
      <w:footerReference r:id="rId3" w:type="default"/>
      <w:footerReference r:id="rId4" w:type="even"/>
      <w:pgSz w:w="11906" w:h="16838"/>
      <w:pgMar w:top="1474" w:right="1474" w:bottom="1474" w:left="1531"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Times New Roman" w:hAnsi="Times New Roman"/>
        <w:sz w:val="28"/>
        <w:szCs w:val="28"/>
      </w:rPr>
    </w:pPr>
    <w:r>
      <w:rPr>
        <w:rStyle w:val="9"/>
        <w:rFonts w:ascii="Times New Roman" w:hAnsi="Times New Roman"/>
        <w:sz w:val="28"/>
        <w:szCs w:val="28"/>
      </w:rPr>
      <w:fldChar w:fldCharType="begin"/>
    </w:r>
    <w:r>
      <w:rPr>
        <w:rStyle w:val="9"/>
        <w:rFonts w:ascii="Times New Roman" w:hAnsi="Times New Roman"/>
        <w:sz w:val="28"/>
        <w:szCs w:val="28"/>
      </w:rPr>
      <w:instrText xml:space="preserve">PAGE  </w:instrText>
    </w:r>
    <w:r>
      <w:rPr>
        <w:rStyle w:val="9"/>
        <w:rFonts w:ascii="Times New Roman" w:hAnsi="Times New Roman"/>
        <w:sz w:val="28"/>
        <w:szCs w:val="28"/>
      </w:rPr>
      <w:fldChar w:fldCharType="separate"/>
    </w:r>
    <w:r>
      <w:rPr>
        <w:rStyle w:val="9"/>
        <w:rFonts w:ascii="Times New Roman" w:hAnsi="Times New Roman"/>
        <w:sz w:val="28"/>
        <w:szCs w:val="28"/>
      </w:rPr>
      <w:t>- 1 -</w:t>
    </w:r>
    <w:r>
      <w:rPr>
        <w:rStyle w:val="9"/>
        <w:rFonts w:ascii="Times New Roman" w:hAnsi="Times New Roman"/>
        <w:sz w:val="28"/>
        <w:szCs w:val="28"/>
      </w:rPr>
      <w:fldChar w:fldCharType="end"/>
    </w:r>
  </w:p>
  <w:p>
    <w:pPr>
      <w:pStyle w:val="3"/>
      <w:ind w:right="360" w:firstLine="360"/>
      <w:jc w:val="right"/>
      <w:rPr>
        <w:rFonts w:ascii="宋体"/>
        <w:b/>
        <w:sz w:val="32"/>
        <w:szCs w:val="32"/>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Times New Roman" w:hAnsi="Times New Roman"/>
        <w:sz w:val="28"/>
        <w:szCs w:val="28"/>
      </w:rPr>
    </w:pPr>
    <w:r>
      <w:rPr>
        <w:rStyle w:val="9"/>
        <w:rFonts w:ascii="Times New Roman" w:hAnsi="Times New Roman"/>
        <w:sz w:val="28"/>
        <w:szCs w:val="28"/>
      </w:rPr>
      <w:fldChar w:fldCharType="begin"/>
    </w:r>
    <w:r>
      <w:rPr>
        <w:rStyle w:val="9"/>
        <w:rFonts w:ascii="Times New Roman" w:hAnsi="Times New Roman"/>
        <w:sz w:val="28"/>
        <w:szCs w:val="28"/>
      </w:rPr>
      <w:instrText xml:space="preserve">PAGE  </w:instrText>
    </w:r>
    <w:r>
      <w:rPr>
        <w:rStyle w:val="9"/>
        <w:rFonts w:ascii="Times New Roman" w:hAnsi="Times New Roman"/>
        <w:sz w:val="28"/>
        <w:szCs w:val="28"/>
      </w:rPr>
      <w:fldChar w:fldCharType="separate"/>
    </w:r>
    <w:r>
      <w:rPr>
        <w:rStyle w:val="9"/>
        <w:rFonts w:ascii="Times New Roman" w:hAnsi="Times New Roman"/>
        <w:sz w:val="28"/>
        <w:szCs w:val="28"/>
      </w:rPr>
      <w:t>- 2 -</w:t>
    </w:r>
    <w:r>
      <w:rPr>
        <w:rStyle w:val="9"/>
        <w:rFonts w:ascii="Times New Roman" w:hAnsi="Times New Roman"/>
        <w:sz w:val="28"/>
        <w:szCs w:val="28"/>
      </w:rPr>
      <w:fldChar w:fldCharType="end"/>
    </w:r>
  </w:p>
  <w:p>
    <w:pPr>
      <w:pStyle w:val="3"/>
      <w:ind w:right="360" w:firstLine="360"/>
      <w:rPr>
        <w:rFonts w:ascii="宋体"/>
        <w:b/>
        <w:sz w:val="32"/>
        <w:szCs w:val="32"/>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NotTrackMove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7F9B"/>
    <w:rsid w:val="000031F1"/>
    <w:rsid w:val="0005782D"/>
    <w:rsid w:val="00061654"/>
    <w:rsid w:val="00080CE0"/>
    <w:rsid w:val="000839E6"/>
    <w:rsid w:val="00090822"/>
    <w:rsid w:val="00093E10"/>
    <w:rsid w:val="000B3726"/>
    <w:rsid w:val="000C3091"/>
    <w:rsid w:val="000D57C9"/>
    <w:rsid w:val="000E06B3"/>
    <w:rsid w:val="00105F72"/>
    <w:rsid w:val="001074AD"/>
    <w:rsid w:val="001144C8"/>
    <w:rsid w:val="00131146"/>
    <w:rsid w:val="0015421A"/>
    <w:rsid w:val="00174A6F"/>
    <w:rsid w:val="00183CE4"/>
    <w:rsid w:val="00185776"/>
    <w:rsid w:val="001C00B7"/>
    <w:rsid w:val="001C3852"/>
    <w:rsid w:val="00221399"/>
    <w:rsid w:val="00263569"/>
    <w:rsid w:val="002A7BD2"/>
    <w:rsid w:val="002C0FB4"/>
    <w:rsid w:val="002E6E28"/>
    <w:rsid w:val="00306D9C"/>
    <w:rsid w:val="003222B8"/>
    <w:rsid w:val="00347E24"/>
    <w:rsid w:val="003A02F8"/>
    <w:rsid w:val="003C7A09"/>
    <w:rsid w:val="003D3FBF"/>
    <w:rsid w:val="003D60AF"/>
    <w:rsid w:val="003E0E50"/>
    <w:rsid w:val="003F613D"/>
    <w:rsid w:val="00402590"/>
    <w:rsid w:val="004142B9"/>
    <w:rsid w:val="00423C30"/>
    <w:rsid w:val="004D7221"/>
    <w:rsid w:val="004E598A"/>
    <w:rsid w:val="00515A9C"/>
    <w:rsid w:val="005609FE"/>
    <w:rsid w:val="0057743B"/>
    <w:rsid w:val="005A2E04"/>
    <w:rsid w:val="005C2DE3"/>
    <w:rsid w:val="005C7C0B"/>
    <w:rsid w:val="006038CD"/>
    <w:rsid w:val="00616D8B"/>
    <w:rsid w:val="0063770C"/>
    <w:rsid w:val="00673659"/>
    <w:rsid w:val="00690EA0"/>
    <w:rsid w:val="006A1117"/>
    <w:rsid w:val="006B1F43"/>
    <w:rsid w:val="006E0BCC"/>
    <w:rsid w:val="006F2AF2"/>
    <w:rsid w:val="00733107"/>
    <w:rsid w:val="00744DF6"/>
    <w:rsid w:val="00745A70"/>
    <w:rsid w:val="00754698"/>
    <w:rsid w:val="00764630"/>
    <w:rsid w:val="007A2B3D"/>
    <w:rsid w:val="007B1900"/>
    <w:rsid w:val="007B520C"/>
    <w:rsid w:val="007D34AA"/>
    <w:rsid w:val="007D42CE"/>
    <w:rsid w:val="007E65D8"/>
    <w:rsid w:val="00815304"/>
    <w:rsid w:val="00834604"/>
    <w:rsid w:val="0084448E"/>
    <w:rsid w:val="00856251"/>
    <w:rsid w:val="00875E86"/>
    <w:rsid w:val="008A3FBD"/>
    <w:rsid w:val="008A485E"/>
    <w:rsid w:val="008B052C"/>
    <w:rsid w:val="008C1C51"/>
    <w:rsid w:val="00901438"/>
    <w:rsid w:val="009230AD"/>
    <w:rsid w:val="00934406"/>
    <w:rsid w:val="00951735"/>
    <w:rsid w:val="009652A2"/>
    <w:rsid w:val="00967F3B"/>
    <w:rsid w:val="00977F9B"/>
    <w:rsid w:val="00994C9C"/>
    <w:rsid w:val="009A1603"/>
    <w:rsid w:val="009B3B26"/>
    <w:rsid w:val="00A134D6"/>
    <w:rsid w:val="00A24639"/>
    <w:rsid w:val="00A72C0B"/>
    <w:rsid w:val="00A80831"/>
    <w:rsid w:val="00AB370D"/>
    <w:rsid w:val="00AF0C3B"/>
    <w:rsid w:val="00B00B62"/>
    <w:rsid w:val="00B102F4"/>
    <w:rsid w:val="00B31E4F"/>
    <w:rsid w:val="00B33BDC"/>
    <w:rsid w:val="00B46569"/>
    <w:rsid w:val="00B5228D"/>
    <w:rsid w:val="00B52BC2"/>
    <w:rsid w:val="00B805E9"/>
    <w:rsid w:val="00B94DDA"/>
    <w:rsid w:val="00BA20B8"/>
    <w:rsid w:val="00BB0806"/>
    <w:rsid w:val="00BB085C"/>
    <w:rsid w:val="00BF5439"/>
    <w:rsid w:val="00C159A5"/>
    <w:rsid w:val="00C25FA6"/>
    <w:rsid w:val="00C34BD8"/>
    <w:rsid w:val="00CB4459"/>
    <w:rsid w:val="00D947B0"/>
    <w:rsid w:val="00D975A4"/>
    <w:rsid w:val="00DA7172"/>
    <w:rsid w:val="00E4190A"/>
    <w:rsid w:val="00E60E90"/>
    <w:rsid w:val="00E64076"/>
    <w:rsid w:val="00E83AD4"/>
    <w:rsid w:val="00E924D8"/>
    <w:rsid w:val="00EA4BDD"/>
    <w:rsid w:val="00EC452E"/>
    <w:rsid w:val="00ED1046"/>
    <w:rsid w:val="00F46029"/>
    <w:rsid w:val="00FC1177"/>
    <w:rsid w:val="00FD2E39"/>
    <w:rsid w:val="00FD69BC"/>
    <w:rsid w:val="08E15F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semiHidden/>
    <w:qFormat/>
    <w:uiPriority w:val="99"/>
    <w:rPr>
      <w:kern w:val="0"/>
      <w:sz w:val="18"/>
      <w:szCs w:val="18"/>
    </w:rPr>
  </w:style>
  <w:style w:type="paragraph" w:styleId="3">
    <w:name w:val="footer"/>
    <w:basedOn w:val="1"/>
    <w:link w:val="12"/>
    <w:qFormat/>
    <w:uiPriority w:val="99"/>
    <w:pPr>
      <w:tabs>
        <w:tab w:val="center" w:pos="4153"/>
        <w:tab w:val="right" w:pos="8306"/>
      </w:tabs>
      <w:snapToGrid w:val="0"/>
      <w:jc w:val="left"/>
    </w:pPr>
    <w:rPr>
      <w:kern w:val="0"/>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99"/>
    <w:rPr>
      <w:rFonts w:cs="Times New Roman"/>
    </w:rPr>
  </w:style>
  <w:style w:type="character" w:styleId="10">
    <w:name w:val="Hyperlink"/>
    <w:qFormat/>
    <w:uiPriority w:val="99"/>
    <w:rPr>
      <w:rFonts w:cs="Times New Roman"/>
      <w:color w:val="0000FF"/>
      <w:u w:val="single"/>
    </w:rPr>
  </w:style>
  <w:style w:type="character" w:customStyle="1" w:styleId="11">
    <w:name w:val="页眉 字符"/>
    <w:link w:val="4"/>
    <w:qFormat/>
    <w:locked/>
    <w:uiPriority w:val="99"/>
    <w:rPr>
      <w:rFonts w:cs="Times New Roman"/>
      <w:sz w:val="18"/>
    </w:rPr>
  </w:style>
  <w:style w:type="character" w:customStyle="1" w:styleId="12">
    <w:name w:val="页脚 字符"/>
    <w:link w:val="3"/>
    <w:qFormat/>
    <w:locked/>
    <w:uiPriority w:val="99"/>
    <w:rPr>
      <w:rFonts w:cs="Times New Roman"/>
      <w:sz w:val="18"/>
    </w:rPr>
  </w:style>
  <w:style w:type="paragraph" w:styleId="13">
    <w:name w:val="List Paragraph"/>
    <w:basedOn w:val="1"/>
    <w:qFormat/>
    <w:uiPriority w:val="99"/>
    <w:pPr>
      <w:ind w:firstLine="420" w:firstLineChars="200"/>
    </w:pPr>
  </w:style>
  <w:style w:type="paragraph" w:styleId="14">
    <w:name w:val="No Spacing"/>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5">
    <w:name w:val="批注框文本 字符"/>
    <w:link w:val="2"/>
    <w:semiHidden/>
    <w:qFormat/>
    <w:locked/>
    <w:uiPriority w:val="99"/>
    <w:rPr>
      <w:rFonts w:cs="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180</Words>
  <Characters>1030</Characters>
  <Lines>8</Lines>
  <Paragraphs>2</Paragraphs>
  <TotalTime>3</TotalTime>
  <ScaleCrop>false</ScaleCrop>
  <LinksUpToDate>false</LinksUpToDate>
  <CharactersWithSpaces>1208</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2021-01-03T07:59:00Z</dcterms:created>
  <dc:creator>user</dc:creator>
  <cp:lastModifiedBy>淡定追梦人</cp:lastModifiedBy>
  <cp:lastPrinted>2020-12-24T02:10:00Z</cp:lastPrinted>
  <dcterms:modified xsi:type="dcterms:W3CDTF">2021-01-03T09:45:38Z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